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34A" w:rsidRPr="005D2C3C" w:rsidRDefault="007F7D23" w:rsidP="007F7D23">
      <w:pPr>
        <w:pStyle w:val="Heading1"/>
        <w:rPr>
          <w:rFonts w:ascii="Arial" w:hAnsi="Arial" w:cs="Arial"/>
        </w:rPr>
      </w:pPr>
      <w:bookmarkStart w:id="0" w:name="_GoBack"/>
      <w:r w:rsidRPr="005D2C3C">
        <w:rPr>
          <w:rFonts w:ascii="Arial" w:hAnsi="Arial" w:cs="Arial"/>
        </w:rPr>
        <w:t>Printing of Braille with 3D printers</w:t>
      </w:r>
    </w:p>
    <w:p w:rsidR="00861C69" w:rsidRDefault="00861C69" w:rsidP="0029454A">
      <w:r>
        <w:t>The introduction of 3D printers in education has created a new opportunity for people to create tactile materials for students who are blind. This document seeks to inform object creators about the best wa</w:t>
      </w:r>
      <w:r w:rsidR="005D2C3C">
        <w:t>y to add braille to 3D objects.</w:t>
      </w:r>
    </w:p>
    <w:p w:rsidR="007F7D23" w:rsidRDefault="007F7D23" w:rsidP="00C50A9E">
      <w:r w:rsidRPr="00254EF0">
        <w:t xml:space="preserve">Based on testing with </w:t>
      </w:r>
      <w:r w:rsidR="0029454A">
        <w:t xml:space="preserve">braille reading users and </w:t>
      </w:r>
      <w:r w:rsidRPr="00254EF0">
        <w:t>many different types of printers (Makerbot, MakerGear, TypeA, Ultimaker, and more) we found that ‘vertical braille’ is the best meth</w:t>
      </w:r>
      <w:r w:rsidR="0029454A">
        <w:t>od of printing braille with a 3D</w:t>
      </w:r>
      <w:r w:rsidRPr="00254EF0">
        <w:t xml:space="preserve"> printer</w:t>
      </w:r>
      <w:r w:rsidR="00861C69">
        <w:t xml:space="preserve"> (see below)</w:t>
      </w:r>
      <w:r w:rsidRPr="00254EF0">
        <w:t>.</w:t>
      </w:r>
      <w:r w:rsidR="00CD6804" w:rsidRPr="00254EF0">
        <w:t xml:space="preserve"> Testing was conducted by the Lighthouse</w:t>
      </w:r>
      <w:r w:rsidR="00C50A9E">
        <w:t xml:space="preserve"> for the Blind and Visually Impaired in San Francis</w:t>
      </w:r>
      <w:r w:rsidR="00627AD6">
        <w:t>c</w:t>
      </w:r>
      <w:r w:rsidR="00C50A9E">
        <w:t>o</w:t>
      </w:r>
      <w:r w:rsidR="00CD6804" w:rsidRPr="00254EF0">
        <w:t xml:space="preserve">, Texas School for the Blind and Visually Impaired, </w:t>
      </w:r>
      <w:r w:rsidR="0029454A">
        <w:t>DIAGRAM Symposium on 3D Printing.</w:t>
      </w:r>
    </w:p>
    <w:bookmarkEnd w:id="0"/>
    <w:p w:rsidR="0029454A" w:rsidRPr="00254EF0" w:rsidRDefault="0029454A" w:rsidP="0029454A">
      <w:pPr>
        <w:pStyle w:val="Heading2"/>
      </w:pPr>
      <w:r>
        <w:t>Description of Types Braille Printing</w:t>
      </w:r>
    </w:p>
    <w:p w:rsidR="0029454A" w:rsidRDefault="00254EF0" w:rsidP="00E3592F">
      <w:r w:rsidRPr="00E3592F">
        <w:rPr>
          <w:b/>
          <w:bCs/>
        </w:rPr>
        <w:t>Horizontal braille</w:t>
      </w:r>
      <w:r w:rsidRPr="00254EF0">
        <w:t xml:space="preserve"> occurs when the surface with braille is parallel to the build surface</w:t>
      </w:r>
      <w:r w:rsidR="00E3592F">
        <w:t xml:space="preserve"> </w:t>
      </w:r>
      <w:r w:rsidR="00E3592F" w:rsidRPr="00254EF0">
        <w:t>(printer bed)</w:t>
      </w:r>
      <w:r w:rsidRPr="00254EF0">
        <w:t xml:space="preserve">. </w:t>
      </w:r>
      <w:r w:rsidR="00CD6804" w:rsidRPr="00E3592F">
        <w:rPr>
          <w:b/>
          <w:bCs/>
        </w:rPr>
        <w:t>Ve</w:t>
      </w:r>
      <w:r w:rsidR="007F7D23" w:rsidRPr="00E3592F">
        <w:rPr>
          <w:b/>
          <w:bCs/>
        </w:rPr>
        <w:t>rtical braille</w:t>
      </w:r>
      <w:r w:rsidR="007F7D23" w:rsidRPr="00254EF0">
        <w:t xml:space="preserve"> occurs when the surface on which the braille is printed is perpendicular to the build surface. Put another way, </w:t>
      </w:r>
      <w:r w:rsidRPr="00254EF0">
        <w:t>Horizontal Braille: printed on the floor</w:t>
      </w:r>
      <w:r w:rsidR="0029454A">
        <w:t>;</w:t>
      </w:r>
      <w:r w:rsidRPr="00254EF0">
        <w:t xml:space="preserve"> Vertical Braille: printed on a wall</w:t>
      </w:r>
      <w:r w:rsidR="00CD6804" w:rsidRPr="00254EF0">
        <w:t xml:space="preserve">. </w:t>
      </w:r>
      <w:r w:rsidR="007F7D23" w:rsidRPr="00254EF0">
        <w:t xml:space="preserve">Braille printed on an angled surface prints </w:t>
      </w:r>
      <w:r w:rsidR="00CD6804" w:rsidRPr="00254EF0">
        <w:t>slightly</w:t>
      </w:r>
      <w:r w:rsidR="005D2C3C">
        <w:t xml:space="preserve"> better than horizontal braille, but should be avoided.</w:t>
      </w:r>
      <w:r w:rsidR="00CD6804" w:rsidRPr="00254EF0">
        <w:t xml:space="preserve"> </w:t>
      </w:r>
      <w:r w:rsidR="007F7D23" w:rsidRPr="00254EF0">
        <w:t>Of course, vertical braille is not always an option, as many of the object we print are flat.</w:t>
      </w:r>
      <w:r w:rsidR="0029454A">
        <w:t xml:space="preserve"> Although, some flat objects can be printed vertically.</w:t>
      </w:r>
    </w:p>
    <w:p w:rsidR="00E3592F" w:rsidRDefault="00B61A0B" w:rsidP="00E3592F">
      <w:pPr>
        <w:keepNext/>
      </w:pPr>
      <w:r w:rsidRPr="00254EF0">
        <w:t xml:space="preserve"> </w:t>
      </w:r>
      <w:r w:rsidR="004D102D" w:rsidRPr="00254EF0">
        <w:rPr>
          <w:noProof/>
        </w:rPr>
        <w:drawing>
          <wp:inline distT="0" distB="0" distL="0" distR="0">
            <wp:extent cx="4023360" cy="3855720"/>
            <wp:effectExtent l="0" t="0" r="0" b="0"/>
            <wp:docPr id="1" name="Picture 1" descr="Test braille rectangular plates showing orientation of object during printing. All have the word “hello” in braille.  Bottom plate - horizontal, Left - vertical wide, right - vertical nar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517_124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E6" w:rsidRPr="00254EF0" w:rsidRDefault="00E3592F" w:rsidP="00E3592F">
      <w:pPr>
        <w:pStyle w:val="Caption"/>
      </w:pPr>
      <w:r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1</w:t>
      </w:r>
      <w:r w:rsidR="00AB79E5">
        <w:rPr>
          <w:noProof/>
        </w:rPr>
        <w:fldChar w:fldCharType="end"/>
      </w:r>
      <w:r>
        <w:t xml:space="preserve"> </w:t>
      </w:r>
      <w:r w:rsidRPr="00B07A68">
        <w:t>Test braille rectangular plates showing orientation of object during printing. All have the word “hello” in braille.  Bottom plate - horizontal, Left - vertical wide, right - vertical narrow.</w:t>
      </w:r>
    </w:p>
    <w:p w:rsidR="00C13F19" w:rsidRPr="005D2C3C" w:rsidRDefault="004D102D" w:rsidP="00E3592F">
      <w:pPr>
        <w:pStyle w:val="Caption"/>
        <w:rPr>
          <w:rFonts w:ascii="Arial" w:hAnsi="Arial"/>
        </w:rPr>
      </w:pPr>
      <w:r w:rsidRPr="005D2C3C">
        <w:rPr>
          <w:rFonts w:ascii="Arial" w:hAnsi="Arial"/>
          <w:noProof/>
        </w:rPr>
        <w:lastRenderedPageBreak/>
        <w:drawing>
          <wp:inline distT="0" distB="0" distL="0" distR="0">
            <wp:extent cx="5326380" cy="5242560"/>
            <wp:effectExtent l="0" t="0" r="7620" b="0"/>
            <wp:docPr id="2" name="Picture 2" descr="&quot;hellp&quot; plates shown side by side to give a view of the braille produc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517_1240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CB1" w:rsidRPr="005D2C3C">
        <w:rPr>
          <w:rFonts w:ascii="Arial" w:hAnsi="Arial"/>
        </w:rPr>
        <w:t xml:space="preserve"> </w:t>
      </w:r>
      <w:r w:rsidR="00C13F19" w:rsidRPr="005D2C3C">
        <w:rPr>
          <w:rFonts w:ascii="Arial" w:hAnsi="Arial"/>
        </w:rPr>
        <w:br/>
      </w:r>
      <w:r w:rsidR="00E3592F"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2</w:t>
      </w:r>
      <w:r w:rsidR="00AB79E5">
        <w:rPr>
          <w:noProof/>
        </w:rPr>
        <w:fldChar w:fldCharType="end"/>
      </w:r>
      <w:r w:rsidR="00E3592F">
        <w:t xml:space="preserve"> </w:t>
      </w:r>
      <w:r w:rsidR="00E3592F" w:rsidRPr="000F5745">
        <w:t>Close up: top - horizontal, middle - vertical wide, bottom - vertical narrow</w:t>
      </w:r>
    </w:p>
    <w:p w:rsidR="001E3CB1" w:rsidRPr="005D2C3C" w:rsidRDefault="004D102D" w:rsidP="00E3592F">
      <w:pPr>
        <w:pStyle w:val="Caption"/>
        <w:rPr>
          <w:rFonts w:ascii="Arial" w:hAnsi="Arial"/>
        </w:rPr>
      </w:pPr>
      <w:r w:rsidRPr="005D2C3C">
        <w:rPr>
          <w:rFonts w:ascii="Arial" w:hAnsi="Arial"/>
          <w:noProof/>
        </w:rPr>
        <w:drawing>
          <wp:inline distT="0" distB="0" distL="0" distR="0">
            <wp:extent cx="5516880" cy="2438400"/>
            <wp:effectExtent l="0" t="0" r="7620" b="0"/>
            <wp:docPr id="3" name="Picture 3" descr="horizontal plate showing flat dots with ed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517_1238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F19" w:rsidRPr="005D2C3C">
        <w:rPr>
          <w:rFonts w:ascii="Arial" w:hAnsi="Arial"/>
        </w:rPr>
        <w:br/>
      </w:r>
      <w:r w:rsidR="00E3592F"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3</w:t>
      </w:r>
      <w:r w:rsidR="00AB79E5">
        <w:rPr>
          <w:noProof/>
        </w:rPr>
        <w:fldChar w:fldCharType="end"/>
      </w:r>
      <w:r w:rsidR="00E3592F">
        <w:t xml:space="preserve"> </w:t>
      </w:r>
      <w:r w:rsidR="00E3592F" w:rsidRPr="00FC33E4">
        <w:t>Horizontally P</w:t>
      </w:r>
      <w:r w:rsidR="005E5AE2">
        <w:t>rinted Braille (close-up). Notice</w:t>
      </w:r>
      <w:r w:rsidR="00E3592F" w:rsidRPr="00FC33E4">
        <w:t xml:space="preserve"> dots are flat with edges.</w:t>
      </w:r>
    </w:p>
    <w:p w:rsidR="00C13F19" w:rsidRPr="00254EF0" w:rsidRDefault="00C13F19" w:rsidP="00861C69">
      <w:r w:rsidRPr="00254EF0">
        <w:lastRenderedPageBreak/>
        <w:t>Horizontal Braille prints as cylinders</w:t>
      </w:r>
      <w:r w:rsidR="0029454A">
        <w:t xml:space="preserve"> (layers of disks):</w:t>
      </w:r>
      <w:r w:rsidRPr="00254EF0">
        <w:t xml:space="preserve"> 1.5mm diameter, 0.</w:t>
      </w:r>
      <w:r w:rsidR="0029454A">
        <w:t>5</w:t>
      </w:r>
      <w:r w:rsidRPr="00254EF0">
        <w:t>mm to 0.</w:t>
      </w:r>
      <w:r w:rsidR="0029454A">
        <w:t>6</w:t>
      </w:r>
      <w:r w:rsidRPr="00254EF0">
        <w:t xml:space="preserve">mm high. Think of a stack of </w:t>
      </w:r>
      <w:r w:rsidR="00861C69">
        <w:t>disks creating a cylinder</w:t>
      </w:r>
      <w:r w:rsidRPr="00254EF0">
        <w:t xml:space="preserve">. The edges of the cylinders are ‘sharp.’ </w:t>
      </w:r>
      <w:r w:rsidR="00E3592F" w:rsidRPr="00254EF0">
        <w:t>See Figure 3</w:t>
      </w:r>
      <w:r w:rsidR="00E3592F">
        <w:t xml:space="preserve"> above</w:t>
      </w:r>
      <w:r w:rsidR="00E3592F" w:rsidRPr="00254EF0">
        <w:t xml:space="preserve">.  </w:t>
      </w:r>
      <w:r w:rsidRPr="00254EF0">
        <w:t xml:space="preserve">That is, when reading the edges of the cylinders </w:t>
      </w:r>
      <w:r w:rsidR="0029454A">
        <w:t xml:space="preserve">may </w:t>
      </w:r>
      <w:r w:rsidRPr="00254EF0">
        <w:t xml:space="preserve">snag fingers as they move across the braille. The cylinders are prone to separating at boundaries between </w:t>
      </w:r>
      <w:r w:rsidR="0029454A">
        <w:t>disks</w:t>
      </w:r>
      <w:r w:rsidRPr="00254EF0">
        <w:t>. Removing a dot (</w:t>
      </w:r>
      <w:r w:rsidR="00E3592F">
        <w:t>cylinder</w:t>
      </w:r>
      <w:r w:rsidRPr="00254EF0">
        <w:t xml:space="preserve">) from a braille cell changes the character represented by the braille cell.  </w:t>
      </w:r>
      <w:r w:rsidR="0029454A">
        <w:t xml:space="preserve">See </w:t>
      </w:r>
      <w:r w:rsidR="00E3592F">
        <w:t>Figure 7 for braille cell configurations for alphabetic characters.</w:t>
      </w:r>
    </w:p>
    <w:p w:rsidR="001E3CB1" w:rsidRPr="005D2C3C" w:rsidRDefault="004D102D" w:rsidP="001E3CB1">
      <w:pPr>
        <w:pStyle w:val="Heading1"/>
        <w:rPr>
          <w:rFonts w:ascii="Arial" w:hAnsi="Arial" w:cs="Arial"/>
        </w:rPr>
      </w:pPr>
      <w:r w:rsidRPr="005D2C3C">
        <w:rPr>
          <w:rFonts w:ascii="Arial" w:hAnsi="Arial" w:cs="Arial"/>
          <w:noProof/>
        </w:rPr>
        <w:drawing>
          <wp:inline distT="0" distB="0" distL="0" distR="0">
            <wp:extent cx="5928360" cy="2849880"/>
            <wp:effectExtent l="0" t="0" r="0" b="7620"/>
            <wp:docPr id="4" name="Picture 4" descr="se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517_1239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19" w:rsidRPr="00254EF0" w:rsidRDefault="00E3592F" w:rsidP="00E3592F">
      <w:pPr>
        <w:pStyle w:val="Caption"/>
      </w:pPr>
      <w:r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4</w:t>
      </w:r>
      <w:r w:rsidR="00AB79E5">
        <w:rPr>
          <w:noProof/>
        </w:rPr>
        <w:fldChar w:fldCharType="end"/>
      </w:r>
      <w:r>
        <w:t xml:space="preserve"> </w:t>
      </w:r>
      <w:r w:rsidRPr="00412FF2">
        <w:t>Vertically Printed Braille (wide) (close-up)</w:t>
      </w:r>
      <w:r w:rsidR="00861C69">
        <w:t>, notice the dome shape of the dots</w:t>
      </w:r>
    </w:p>
    <w:p w:rsidR="001E3CB1" w:rsidRPr="005D2C3C" w:rsidRDefault="004D102D" w:rsidP="001E3CB1">
      <w:pPr>
        <w:pStyle w:val="Heading1"/>
        <w:rPr>
          <w:rFonts w:ascii="Arial" w:hAnsi="Arial" w:cs="Arial"/>
        </w:rPr>
      </w:pPr>
      <w:r w:rsidRPr="005D2C3C">
        <w:rPr>
          <w:rFonts w:ascii="Arial" w:hAnsi="Arial" w:cs="Arial"/>
          <w:noProof/>
        </w:rPr>
        <w:drawing>
          <wp:inline distT="0" distB="0" distL="0" distR="0">
            <wp:extent cx="5935980" cy="2567940"/>
            <wp:effectExtent l="0" t="0" r="7620" b="3810"/>
            <wp:docPr id="5" name="Picture 5" descr="se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517_124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E2" w:rsidRPr="00254EF0" w:rsidRDefault="00E3592F" w:rsidP="005E5AE2">
      <w:pPr>
        <w:pStyle w:val="Caption"/>
      </w:pPr>
      <w:r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5</w:t>
      </w:r>
      <w:r w:rsidR="00AB79E5">
        <w:rPr>
          <w:noProof/>
        </w:rPr>
        <w:fldChar w:fldCharType="end"/>
      </w:r>
      <w:r>
        <w:t xml:space="preserve"> </w:t>
      </w:r>
      <w:r w:rsidRPr="00837EAC">
        <w:t>Vertically Pri</w:t>
      </w:r>
      <w:r w:rsidR="005E5AE2">
        <w:t>nted Braille (narrow) (close-up</w:t>
      </w:r>
      <w:r w:rsidR="005E5AE2" w:rsidRPr="00412FF2">
        <w:t>)</w:t>
      </w:r>
      <w:r w:rsidR="005E5AE2">
        <w:t>, notice the dome shape of the dots</w:t>
      </w:r>
    </w:p>
    <w:p w:rsidR="00E3592F" w:rsidRDefault="00E3592F" w:rsidP="00E3592F">
      <w:pPr>
        <w:pStyle w:val="Caption"/>
      </w:pPr>
    </w:p>
    <w:p w:rsidR="007F7D23" w:rsidRDefault="007F7D23" w:rsidP="00254EF0">
      <w:r w:rsidRPr="00254EF0">
        <w:t>Vertical Braille prints best as domes: 1.5mm diameter, 0.75mm high (or a 1.5mm diameter sphere, cut in half).</w:t>
      </w:r>
      <w:r w:rsidR="00C13F19" w:rsidRPr="00254EF0">
        <w:t xml:space="preserve"> See Figures 4 &amp; 5</w:t>
      </w:r>
      <w:r w:rsidR="00E3592F">
        <w:t xml:space="preserve"> above</w:t>
      </w:r>
      <w:r w:rsidR="00C13F19" w:rsidRPr="00254EF0">
        <w:t>.</w:t>
      </w:r>
      <w:r w:rsidR="001768DF" w:rsidRPr="00254EF0">
        <w:t xml:space="preserve"> </w:t>
      </w:r>
    </w:p>
    <w:p w:rsidR="006E2288" w:rsidRDefault="00861C69" w:rsidP="00861C69">
      <w:pPr>
        <w:pStyle w:val="Heading2"/>
      </w:pPr>
      <w:r>
        <w:lastRenderedPageBreak/>
        <w:t>Recommendations</w:t>
      </w:r>
    </w:p>
    <w:p w:rsidR="00861C69" w:rsidRDefault="00861C69" w:rsidP="00627AD6">
      <w:pPr>
        <w:pStyle w:val="ListParagraph"/>
        <w:numPr>
          <w:ilvl w:val="0"/>
          <w:numId w:val="1"/>
        </w:numPr>
      </w:pPr>
      <w:r>
        <w:t>Print braille vertically when possible.</w:t>
      </w:r>
    </w:p>
    <w:p w:rsidR="005D2C3C" w:rsidRDefault="00861C69" w:rsidP="00627AD6">
      <w:pPr>
        <w:pStyle w:val="ListParagraph"/>
        <w:numPr>
          <w:ilvl w:val="0"/>
          <w:numId w:val="1"/>
        </w:numPr>
      </w:pPr>
      <w:r>
        <w:t xml:space="preserve">Limit the amount of </w:t>
      </w:r>
      <w:r w:rsidR="005D2C3C">
        <w:t>3D braille printed. It should be used for simple identification, not for large amounts of text.</w:t>
      </w:r>
    </w:p>
    <w:p w:rsidR="00861C69" w:rsidRDefault="005D2C3C" w:rsidP="00627AD6">
      <w:pPr>
        <w:pStyle w:val="ListParagraph"/>
        <w:numPr>
          <w:ilvl w:val="0"/>
          <w:numId w:val="1"/>
        </w:numPr>
      </w:pPr>
      <w:r>
        <w:t xml:space="preserve">Use a key. </w:t>
      </w:r>
      <w:r w:rsidR="00861C69">
        <w:t xml:space="preserve">Use 2 letter braille cells or symbols to label </w:t>
      </w:r>
      <w:r w:rsidR="003A6275">
        <w:t xml:space="preserve">parts of a tactile diagram or object. Create a key explaining the 2 letter codes or symbols. </w:t>
      </w:r>
    </w:p>
    <w:p w:rsidR="003A6275" w:rsidRPr="00861C69" w:rsidRDefault="00627AD6" w:rsidP="00627AD6">
      <w:pPr>
        <w:pStyle w:val="ListParagraph"/>
        <w:numPr>
          <w:ilvl w:val="0"/>
          <w:numId w:val="1"/>
        </w:numPr>
      </w:pPr>
      <w:r>
        <w:t>If using</w:t>
      </w:r>
      <w:r w:rsidR="00924094">
        <w:t xml:space="preserve"> more than 2 letter</w:t>
      </w:r>
      <w:r>
        <w:t>s</w:t>
      </w:r>
      <w:r w:rsidR="00924094">
        <w:t xml:space="preserve"> </w:t>
      </w:r>
      <w:r>
        <w:t>in a label,</w:t>
      </w:r>
      <w:r w:rsidR="00CF49DD">
        <w:t xml:space="preserve"> a</w:t>
      </w:r>
      <w:r w:rsidR="00924094">
        <w:t>sk the end user</w:t>
      </w:r>
      <w:r w:rsidR="00CF49DD">
        <w:t xml:space="preserve"> (or teacher)</w:t>
      </w:r>
      <w:r w:rsidR="00924094">
        <w:t xml:space="preserve"> what braille code to use</w:t>
      </w:r>
      <w:r w:rsidR="00CF49DD">
        <w:t xml:space="preserve"> for the longer labels or the key</w:t>
      </w:r>
      <w:r w:rsidR="00924094">
        <w:t xml:space="preserve"> </w:t>
      </w:r>
      <w:r w:rsidR="00CF49DD">
        <w:t>(English Braille American Edition - EBAE</w:t>
      </w:r>
      <w:r w:rsidR="00924094">
        <w:t xml:space="preserve"> </w:t>
      </w:r>
      <w:r w:rsidR="00CF49DD">
        <w:t xml:space="preserve">or Unified English Braille – UEB or Nemeth Braille Code for math and science or UEB Math). </w:t>
      </w:r>
    </w:p>
    <w:p w:rsidR="006E2288" w:rsidRDefault="006E2288" w:rsidP="006E2288">
      <w:pPr>
        <w:pStyle w:val="Heading2"/>
      </w:pPr>
      <w:r>
        <w:t>Resources</w:t>
      </w:r>
    </w:p>
    <w:p w:rsidR="006E2288" w:rsidRPr="00254EF0" w:rsidRDefault="006E2288" w:rsidP="006E2288">
      <w:pPr>
        <w:pStyle w:val="Heading3"/>
      </w:pPr>
      <w:r w:rsidRPr="006308E2">
        <w:t>Braille Dimensions for Signage (ADA Table 703.3.1 )</w:t>
      </w:r>
    </w:p>
    <w:tbl>
      <w:tblPr>
        <w:tblW w:w="8399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9" w:type="dxa"/>
          <w:left w:w="72" w:type="dxa"/>
          <w:right w:w="29" w:type="dxa"/>
        </w:tblCellMar>
        <w:tblLook w:val="04A0" w:firstRow="1" w:lastRow="0" w:firstColumn="1" w:lastColumn="0" w:noHBand="0" w:noVBand="1"/>
      </w:tblPr>
      <w:tblGrid>
        <w:gridCol w:w="5699"/>
        <w:gridCol w:w="2700"/>
      </w:tblGrid>
      <w:tr w:rsidR="001F1574" w:rsidRPr="00254EF0" w:rsidTr="008414A4">
        <w:trPr>
          <w:cantSplit/>
        </w:trPr>
        <w:tc>
          <w:tcPr>
            <w:tcW w:w="5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463E25" w:rsidRDefault="001F1574" w:rsidP="006E2288">
            <w:pPr>
              <w:rPr>
                <w:b/>
                <w:bCs/>
              </w:rPr>
            </w:pPr>
            <w:r w:rsidRPr="00463E25">
              <w:rPr>
                <w:b/>
                <w:bCs/>
              </w:rPr>
              <w:t>Measurement Range</w:t>
            </w:r>
            <w:r w:rsidR="006E2288">
              <w:rPr>
                <w:b/>
                <w:bCs/>
              </w:rPr>
              <w:t xml:space="preserve"> (see Figure 6)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463E25" w:rsidRDefault="001F1574" w:rsidP="001F1574">
            <w:pPr>
              <w:rPr>
                <w:b/>
                <w:bCs/>
              </w:rPr>
            </w:pPr>
            <w:r w:rsidRPr="00463E25">
              <w:rPr>
                <w:b/>
                <w:bCs/>
              </w:rPr>
              <w:t>Min to Max in mm</w:t>
            </w:r>
          </w:p>
        </w:tc>
      </w:tr>
      <w:tr w:rsidR="001F1574" w:rsidRPr="00254EF0" w:rsidTr="008414A4">
        <w:trPr>
          <w:cantSplit/>
        </w:trPr>
        <w:tc>
          <w:tcPr>
            <w:tcW w:w="5699" w:type="dxa"/>
            <w:tcBorders>
              <w:top w:val="outset" w:sz="6" w:space="0" w:color="auto"/>
              <w:left w:val="outset" w:sz="6" w:space="0" w:color="80808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254EF0" w:rsidRDefault="001F1574" w:rsidP="001F1574">
            <w:r>
              <w:t xml:space="preserve">a. </w:t>
            </w:r>
            <w:r w:rsidRPr="00254EF0">
              <w:t>Distance between two dots in the same cell</w:t>
            </w:r>
            <w:r>
              <w:rPr>
                <w:rFonts w:ascii="Arial" w:hAnsi="Arial"/>
              </w:rPr>
              <w:t xml:space="preserve">, </w:t>
            </w:r>
            <w:r>
              <w:t>vertically or horizontally. NOT diagonally. (</w:t>
            </w:r>
            <w:hyperlink r:id="rId13" w:anchor="mcenter" w:history="1">
              <w:r w:rsidRPr="00254EF0">
                <w:rPr>
                  <w:rStyle w:val="Hyperlink"/>
                  <w:rFonts w:ascii="Arial" w:hAnsi="Arial"/>
                  <w:color w:val="auto"/>
                </w:rPr>
                <w:t>1</w:t>
              </w:r>
            </w:hyperlink>
            <w:r>
              <w:t>)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vAlign w:val="center"/>
            <w:hideMark/>
          </w:tcPr>
          <w:p w:rsidR="001F1574" w:rsidRPr="00254EF0" w:rsidRDefault="001F1574" w:rsidP="001F1574">
            <w:r w:rsidRPr="00254EF0">
              <w:t>2.3 mm</w:t>
            </w:r>
            <w:r>
              <w:t xml:space="preserve"> </w:t>
            </w:r>
            <w:r w:rsidRPr="00254EF0">
              <w:t>to 2.5 mm</w:t>
            </w:r>
          </w:p>
        </w:tc>
      </w:tr>
      <w:tr w:rsidR="001F1574" w:rsidRPr="00254EF0" w:rsidTr="008414A4">
        <w:trPr>
          <w:cantSplit/>
        </w:trPr>
        <w:tc>
          <w:tcPr>
            <w:tcW w:w="5699" w:type="dxa"/>
            <w:tcBorders>
              <w:top w:val="outset" w:sz="6" w:space="0" w:color="auto"/>
              <w:left w:val="outset" w:sz="6" w:space="0" w:color="808080"/>
              <w:bottom w:val="outset" w:sz="6" w:space="0" w:color="auto"/>
              <w:right w:val="outset" w:sz="6" w:space="0" w:color="auto"/>
            </w:tcBorders>
            <w:vAlign w:val="center"/>
          </w:tcPr>
          <w:p w:rsidR="001F1574" w:rsidRPr="00254EF0" w:rsidRDefault="001F1574" w:rsidP="001F1574">
            <w:r>
              <w:t xml:space="preserve">b. </w:t>
            </w:r>
            <w:r w:rsidRPr="00254EF0">
              <w:t>Dot base diameter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vAlign w:val="center"/>
          </w:tcPr>
          <w:p w:rsidR="001F1574" w:rsidRPr="00254EF0" w:rsidRDefault="001F1574" w:rsidP="001F1574">
            <w:r w:rsidRPr="00254EF0">
              <w:t>1.5 mm to 1.6 mm</w:t>
            </w:r>
          </w:p>
        </w:tc>
      </w:tr>
      <w:tr w:rsidR="001F1574" w:rsidRPr="00254EF0" w:rsidTr="008414A4">
        <w:trPr>
          <w:cantSplit/>
        </w:trPr>
        <w:tc>
          <w:tcPr>
            <w:tcW w:w="5699" w:type="dxa"/>
            <w:tcBorders>
              <w:top w:val="outset" w:sz="6" w:space="0" w:color="auto"/>
              <w:left w:val="outset" w:sz="6" w:space="0" w:color="80808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254EF0" w:rsidRDefault="001F1574" w:rsidP="001F1574">
            <w:r>
              <w:t xml:space="preserve">c. </w:t>
            </w:r>
            <w:r w:rsidRPr="00254EF0">
              <w:t xml:space="preserve">Distance </w:t>
            </w:r>
            <w:r>
              <w:t xml:space="preserve">horizontally </w:t>
            </w:r>
            <w:r w:rsidRPr="00254EF0">
              <w:t>between corresponding dots in adjacent cells</w:t>
            </w:r>
            <w:r>
              <w:t>. (</w:t>
            </w:r>
            <w:hyperlink r:id="rId14" w:anchor="mcenter" w:history="1">
              <w:r w:rsidRPr="00254EF0">
                <w:rPr>
                  <w:rStyle w:val="Hyperlink"/>
                  <w:rFonts w:ascii="Arial" w:hAnsi="Arial"/>
                  <w:color w:val="auto"/>
                </w:rPr>
                <w:t>1</w:t>
              </w:r>
            </w:hyperlink>
            <w:r>
              <w:t xml:space="preserve">) 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vAlign w:val="center"/>
            <w:hideMark/>
          </w:tcPr>
          <w:p w:rsidR="001F1574" w:rsidRPr="00254EF0" w:rsidRDefault="001F1574" w:rsidP="001F1574">
            <w:r w:rsidRPr="00254EF0">
              <w:t>6.1 mm to 7.6 mm</w:t>
            </w:r>
          </w:p>
        </w:tc>
      </w:tr>
      <w:tr w:rsidR="001F1574" w:rsidRPr="00254EF0" w:rsidTr="008414A4">
        <w:trPr>
          <w:cantSplit/>
        </w:trPr>
        <w:tc>
          <w:tcPr>
            <w:tcW w:w="5699" w:type="dxa"/>
            <w:tcBorders>
              <w:top w:val="outset" w:sz="6" w:space="0" w:color="auto"/>
              <w:left w:val="outset" w:sz="6" w:space="0" w:color="808080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254EF0" w:rsidRDefault="001F1574" w:rsidP="001F1574">
            <w:r>
              <w:t xml:space="preserve">d. </w:t>
            </w:r>
            <w:r w:rsidRPr="00254EF0">
              <w:t xml:space="preserve">Distance </w:t>
            </w:r>
            <w:r>
              <w:t xml:space="preserve">vertically </w:t>
            </w:r>
            <w:r w:rsidRPr="00254EF0">
              <w:t>between corresponding dots from one cell directly below</w:t>
            </w:r>
            <w:r>
              <w:t>. (</w:t>
            </w:r>
            <w:hyperlink r:id="rId15" w:anchor="mcenter" w:history="1">
              <w:r w:rsidRPr="00254EF0">
                <w:rPr>
                  <w:rStyle w:val="Hyperlink"/>
                  <w:rFonts w:ascii="Arial" w:hAnsi="Arial"/>
                  <w:color w:val="auto"/>
                </w:rPr>
                <w:t>1</w:t>
              </w:r>
            </w:hyperlink>
            <w:r>
              <w:t>)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vAlign w:val="center"/>
            <w:hideMark/>
          </w:tcPr>
          <w:p w:rsidR="001F1574" w:rsidRPr="00254EF0" w:rsidRDefault="001F1574" w:rsidP="001F1574">
            <w:r w:rsidRPr="00254EF0">
              <w:t>10 mm to 10.2 mm</w:t>
            </w:r>
          </w:p>
        </w:tc>
      </w:tr>
      <w:tr w:rsidR="001F1574" w:rsidRPr="00254EF0" w:rsidTr="008414A4">
        <w:trPr>
          <w:cantSplit/>
          <w:trHeight w:val="235"/>
        </w:trPr>
        <w:tc>
          <w:tcPr>
            <w:tcW w:w="5699" w:type="dxa"/>
            <w:tcBorders>
              <w:top w:val="outset" w:sz="6" w:space="0" w:color="auto"/>
              <w:left w:val="outset" w:sz="6" w:space="0" w:color="808080"/>
              <w:bottom w:val="outset" w:sz="6" w:space="0" w:color="auto"/>
              <w:right w:val="outset" w:sz="6" w:space="0" w:color="auto"/>
            </w:tcBorders>
            <w:vAlign w:val="center"/>
          </w:tcPr>
          <w:p w:rsidR="001F1574" w:rsidRPr="00254EF0" w:rsidRDefault="001F1574" w:rsidP="001F1574">
            <w:r>
              <w:t xml:space="preserve">e. </w:t>
            </w:r>
            <w:r w:rsidRPr="00254EF0">
              <w:t>Dot height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vAlign w:val="center"/>
          </w:tcPr>
          <w:p w:rsidR="001F1574" w:rsidRPr="00254EF0" w:rsidRDefault="001F1574" w:rsidP="001F1574">
            <w:r w:rsidRPr="00254EF0">
              <w:t>0.6 mm to 0.9 mm</w:t>
            </w:r>
          </w:p>
        </w:tc>
      </w:tr>
      <w:tr w:rsidR="001F1574" w:rsidRPr="00254EF0" w:rsidTr="008414A4">
        <w:trPr>
          <w:cantSplit/>
        </w:trPr>
        <w:tc>
          <w:tcPr>
            <w:tcW w:w="8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74" w:rsidRPr="00254EF0" w:rsidRDefault="001F1574" w:rsidP="001F1574">
            <w:r w:rsidRPr="00254EF0">
              <w:rPr>
                <w:rStyle w:val="footnotenumber"/>
                <w:rFonts w:ascii="Arial" w:hAnsi="Arial"/>
              </w:rPr>
              <w:t>1</w:t>
            </w:r>
            <w:bookmarkStart w:id="1" w:name="mcenter"/>
            <w:bookmarkEnd w:id="1"/>
            <w:r w:rsidRPr="00254EF0">
              <w:rPr>
                <w:rStyle w:val="footnotenumber"/>
                <w:rFonts w:ascii="Arial" w:hAnsi="Arial"/>
              </w:rPr>
              <w:t>.</w:t>
            </w:r>
            <w:r w:rsidRPr="00254EF0">
              <w:t xml:space="preserve"> Measured center to center.</w:t>
            </w:r>
          </w:p>
        </w:tc>
      </w:tr>
    </w:tbl>
    <w:p w:rsidR="001F1574" w:rsidRDefault="004D102D" w:rsidP="00E3592F">
      <w:pPr>
        <w:pStyle w:val="Caption"/>
      </w:pPr>
      <w:r>
        <w:rPr>
          <w:noProof/>
        </w:rPr>
        <w:lastRenderedPageBreak/>
        <w:drawing>
          <wp:inline distT="0" distB="0" distL="0" distR="0">
            <wp:extent cx="2324100" cy="3101340"/>
            <wp:effectExtent l="0" t="0" r="0" b="3810"/>
            <wp:docPr id="6" name="Picture 6" descr="Braille cell dimensions see table above for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ille_code_dimens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C3C">
        <w:t xml:space="preserve">              </w:t>
      </w:r>
      <w:r>
        <w:rPr>
          <w:noProof/>
        </w:rPr>
        <w:drawing>
          <wp:inline distT="0" distB="0" distL="0" distR="0">
            <wp:extent cx="2049780" cy="2583180"/>
            <wp:effectExtent l="0" t="0" r="7620" b="7620"/>
            <wp:docPr id="7" name="Picture 7" descr="Braille cell showing dot numbers. 6 dots 2 columns of 3 dots each. left column from top  - dots 1, 2, 3. right column from the top - dots 4, 5,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ille_dot_numb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2F">
        <w:br/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6</w:t>
      </w:r>
      <w:r w:rsidR="00AB79E5">
        <w:rPr>
          <w:noProof/>
        </w:rPr>
        <w:fldChar w:fldCharType="end"/>
      </w:r>
      <w:r w:rsidR="00E3592F">
        <w:t xml:space="preserve"> Braille Dimensions</w:t>
      </w:r>
    </w:p>
    <w:p w:rsidR="008414A4" w:rsidRDefault="008414A4" w:rsidP="008414A4">
      <w:pPr>
        <w:pStyle w:val="Heading3"/>
      </w:pPr>
      <w:r>
        <w:t>Braille Alphabet</w:t>
      </w:r>
    </w:p>
    <w:p w:rsidR="00CD6804" w:rsidRPr="00254EF0" w:rsidRDefault="004D102D" w:rsidP="00E3592F">
      <w:pPr>
        <w:pStyle w:val="Caption"/>
      </w:pPr>
      <w:r w:rsidRPr="00254EF0">
        <w:rPr>
          <w:noProof/>
        </w:rPr>
        <w:drawing>
          <wp:inline distT="0" distB="0" distL="0" distR="0">
            <wp:extent cx="4069080" cy="2278380"/>
            <wp:effectExtent l="0" t="0" r="7620" b="7620"/>
            <wp:docPr id="8" name="Picture 8" descr="braille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illealp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2F">
        <w:br/>
        <w:t xml:space="preserve">Figure </w:t>
      </w:r>
      <w:r w:rsidR="00AB79E5">
        <w:fldChar w:fldCharType="begin"/>
      </w:r>
      <w:r w:rsidR="00AB79E5">
        <w:instrText xml:space="preserve"> SEQ Figure \* ARABIC </w:instrText>
      </w:r>
      <w:r w:rsidR="00AB79E5">
        <w:fldChar w:fldCharType="separate"/>
      </w:r>
      <w:r w:rsidR="006E2288">
        <w:rPr>
          <w:noProof/>
        </w:rPr>
        <w:t>7</w:t>
      </w:r>
      <w:r w:rsidR="00AB79E5">
        <w:rPr>
          <w:noProof/>
        </w:rPr>
        <w:fldChar w:fldCharType="end"/>
      </w:r>
      <w:r w:rsidR="00E3592F">
        <w:t xml:space="preserve"> Braille alphabet showing arrangement of dots that make up each letter.</w:t>
      </w:r>
      <w:r w:rsidR="00CF1D5D">
        <w:t xml:space="preserve"> Note: the little dots are placeholders and are not to be printed.</w:t>
      </w:r>
    </w:p>
    <w:p w:rsidR="00D129A2" w:rsidRPr="00254EF0" w:rsidRDefault="004D102D" w:rsidP="00E3592F">
      <w:r w:rsidRPr="00254EF0">
        <w:rPr>
          <w:noProof/>
        </w:rPr>
        <w:lastRenderedPageBreak/>
        <w:drawing>
          <wp:inline distT="0" distB="0" distL="0" distR="0">
            <wp:extent cx="5646420" cy="3756660"/>
            <wp:effectExtent l="0" t="0" r="0" b="0"/>
            <wp:docPr id="9" name="Picture 9" descr="pair of hands reading paper brail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_Brail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2F">
        <w:br/>
      </w:r>
      <w:r w:rsidR="00E3592F" w:rsidRPr="00E3592F">
        <w:rPr>
          <w:b/>
          <w:bCs/>
        </w:rPr>
        <w:t xml:space="preserve">Figure </w:t>
      </w:r>
      <w:r w:rsidR="00E3592F" w:rsidRPr="00E3592F">
        <w:rPr>
          <w:b/>
          <w:bCs/>
        </w:rPr>
        <w:fldChar w:fldCharType="begin"/>
      </w:r>
      <w:r w:rsidR="00E3592F" w:rsidRPr="00E3592F">
        <w:rPr>
          <w:b/>
          <w:bCs/>
        </w:rPr>
        <w:instrText xml:space="preserve"> SEQ Figure \* ARABIC </w:instrText>
      </w:r>
      <w:r w:rsidR="00E3592F" w:rsidRPr="00E3592F">
        <w:rPr>
          <w:b/>
          <w:bCs/>
        </w:rPr>
        <w:fldChar w:fldCharType="separate"/>
      </w:r>
      <w:r w:rsidR="006E2288">
        <w:rPr>
          <w:b/>
          <w:bCs/>
          <w:noProof/>
        </w:rPr>
        <w:t>8</w:t>
      </w:r>
      <w:r w:rsidR="00E3592F" w:rsidRPr="00E3592F">
        <w:rPr>
          <w:b/>
          <w:bCs/>
        </w:rPr>
        <w:fldChar w:fldCharType="end"/>
      </w:r>
      <w:r w:rsidR="00E3592F" w:rsidRPr="00E3592F">
        <w:rPr>
          <w:b/>
          <w:bCs/>
        </w:rPr>
        <w:t xml:space="preserve"> Braille printed on paper is a dome.</w:t>
      </w:r>
    </w:p>
    <w:p w:rsidR="00D129A2" w:rsidRPr="00254EF0" w:rsidRDefault="00CF1D5D" w:rsidP="00254EF0">
      <w:r>
        <w:t xml:space="preserve">Braille: An Overview </w:t>
      </w:r>
      <w:hyperlink r:id="rId20" w:history="1">
        <w:r w:rsidRPr="00BD1E0E">
          <w:rPr>
            <w:rStyle w:val="Hyperlink"/>
          </w:rPr>
          <w:t>http://www.familyconnect.org/info/education/braille-4018/25</w:t>
        </w:r>
      </w:hyperlink>
      <w:r>
        <w:t xml:space="preserve"> </w:t>
      </w:r>
    </w:p>
    <w:p w:rsidR="00D129A2" w:rsidRPr="00254EF0" w:rsidRDefault="006E2288" w:rsidP="006E2288">
      <w:r>
        <w:t xml:space="preserve">Free Braille Chart </w:t>
      </w:r>
      <w:hyperlink r:id="rId21" w:history="1">
        <w:r w:rsidR="00D129A2" w:rsidRPr="005D2C3C">
          <w:rPr>
            <w:rStyle w:val="Hyperlink"/>
            <w:rFonts w:ascii="Arial" w:hAnsi="Arial"/>
            <w:color w:val="auto"/>
          </w:rPr>
          <w:t>http://www.duxburysystems.com/braillechart.asp</w:t>
        </w:r>
      </w:hyperlink>
      <w:r>
        <w:t xml:space="preserve"> </w:t>
      </w:r>
    </w:p>
    <w:p w:rsidR="00805143" w:rsidRPr="00254EF0" w:rsidRDefault="00601ACF" w:rsidP="00254EF0">
      <w:r w:rsidRPr="00254EF0">
        <w:t xml:space="preserve">Braille OpenSCAD Font Module </w:t>
      </w:r>
      <w:hyperlink r:id="rId22" w:history="1">
        <w:r w:rsidR="001C2793" w:rsidRPr="005D2C3C">
          <w:rPr>
            <w:rStyle w:val="Hyperlink"/>
            <w:rFonts w:ascii="Arial" w:hAnsi="Arial"/>
            <w:color w:val="auto"/>
          </w:rPr>
          <w:t>http://www.thingiverse.com/thing:4758</w:t>
        </w:r>
      </w:hyperlink>
    </w:p>
    <w:p w:rsidR="001C2793" w:rsidRPr="00254EF0" w:rsidRDefault="006E2288" w:rsidP="00254EF0">
      <w:r>
        <w:t xml:space="preserve">Braille 3D utility </w:t>
      </w:r>
      <w:hyperlink r:id="rId23" w:history="1">
        <w:r w:rsidR="001C2793" w:rsidRPr="005D2C3C">
          <w:rPr>
            <w:rStyle w:val="Hyperlink"/>
            <w:rFonts w:ascii="Arial" w:hAnsi="Arial"/>
            <w:color w:val="auto"/>
          </w:rPr>
          <w:t>http://v01pe.github.io/Text2Braille3d/</w:t>
        </w:r>
      </w:hyperlink>
      <w:r w:rsidR="001C2793" w:rsidRPr="00254EF0">
        <w:t xml:space="preserve"> (in German – creates English braille)</w:t>
      </w:r>
    </w:p>
    <w:p w:rsidR="001C2793" w:rsidRPr="00254EF0" w:rsidRDefault="00CF1D5D" w:rsidP="00254EF0">
      <w:r>
        <w:t>Braille 3D text creato</w:t>
      </w:r>
      <w:r w:rsidR="006E2288">
        <w:t xml:space="preserve">r </w:t>
      </w:r>
      <w:hyperlink r:id="rId24" w:history="1">
        <w:r w:rsidR="001C2793" w:rsidRPr="005D2C3C">
          <w:rPr>
            <w:rStyle w:val="Hyperlink"/>
            <w:rFonts w:ascii="Arial" w:hAnsi="Arial"/>
            <w:color w:val="auto"/>
          </w:rPr>
          <w:t>https://github.com/KitWallace/openscad/blob/master/braille.scad</w:t>
        </w:r>
      </w:hyperlink>
      <w:r w:rsidR="001C2793" w:rsidRPr="00254EF0">
        <w:t xml:space="preserve"> </w:t>
      </w:r>
    </w:p>
    <w:p w:rsidR="001C2793" w:rsidRPr="00254EF0" w:rsidRDefault="001C2793" w:rsidP="00254EF0"/>
    <w:sectPr w:rsidR="001C2793" w:rsidRPr="00254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9E5" w:rsidRDefault="00AB79E5" w:rsidP="00332E0B">
      <w:pPr>
        <w:spacing w:after="0" w:line="240" w:lineRule="auto"/>
      </w:pPr>
      <w:r>
        <w:separator/>
      </w:r>
    </w:p>
  </w:endnote>
  <w:endnote w:type="continuationSeparator" w:id="0">
    <w:p w:rsidR="00AB79E5" w:rsidRDefault="00AB79E5" w:rsidP="0033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9E5" w:rsidRDefault="00AB79E5" w:rsidP="00332E0B">
      <w:pPr>
        <w:spacing w:after="0" w:line="240" w:lineRule="auto"/>
      </w:pPr>
      <w:r>
        <w:separator/>
      </w:r>
    </w:p>
  </w:footnote>
  <w:footnote w:type="continuationSeparator" w:id="0">
    <w:p w:rsidR="00AB79E5" w:rsidRDefault="00AB79E5" w:rsidP="0033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508B6"/>
    <w:multiLevelType w:val="hybridMultilevel"/>
    <w:tmpl w:val="D23A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D23"/>
    <w:rsid w:val="00010BFB"/>
    <w:rsid w:val="0015528D"/>
    <w:rsid w:val="00156B2A"/>
    <w:rsid w:val="00170387"/>
    <w:rsid w:val="001768DF"/>
    <w:rsid w:val="001B58DC"/>
    <w:rsid w:val="001C2793"/>
    <w:rsid w:val="001E3CB1"/>
    <w:rsid w:val="001F1574"/>
    <w:rsid w:val="002015E6"/>
    <w:rsid w:val="00245406"/>
    <w:rsid w:val="00254EF0"/>
    <w:rsid w:val="0029454A"/>
    <w:rsid w:val="00332E0B"/>
    <w:rsid w:val="003A6275"/>
    <w:rsid w:val="00463E25"/>
    <w:rsid w:val="004D102D"/>
    <w:rsid w:val="005141F8"/>
    <w:rsid w:val="00543AB2"/>
    <w:rsid w:val="005C78A7"/>
    <w:rsid w:val="005D2C3C"/>
    <w:rsid w:val="005D6060"/>
    <w:rsid w:val="005D734A"/>
    <w:rsid w:val="005E5AE2"/>
    <w:rsid w:val="00601ACF"/>
    <w:rsid w:val="00627AD6"/>
    <w:rsid w:val="006308E2"/>
    <w:rsid w:val="0066566A"/>
    <w:rsid w:val="006E2288"/>
    <w:rsid w:val="0075255A"/>
    <w:rsid w:val="007B79D2"/>
    <w:rsid w:val="007E1488"/>
    <w:rsid w:val="007F63FA"/>
    <w:rsid w:val="007F7D23"/>
    <w:rsid w:val="00805143"/>
    <w:rsid w:val="00837735"/>
    <w:rsid w:val="008414A4"/>
    <w:rsid w:val="00861C69"/>
    <w:rsid w:val="008C5C76"/>
    <w:rsid w:val="00924094"/>
    <w:rsid w:val="009477FB"/>
    <w:rsid w:val="009949C6"/>
    <w:rsid w:val="00A84AA9"/>
    <w:rsid w:val="00AB79E5"/>
    <w:rsid w:val="00AC592C"/>
    <w:rsid w:val="00B1758E"/>
    <w:rsid w:val="00B61A0B"/>
    <w:rsid w:val="00BA23C5"/>
    <w:rsid w:val="00C13F19"/>
    <w:rsid w:val="00C24F2B"/>
    <w:rsid w:val="00C50A9E"/>
    <w:rsid w:val="00CD6804"/>
    <w:rsid w:val="00CF1D5D"/>
    <w:rsid w:val="00CF49DD"/>
    <w:rsid w:val="00D129A2"/>
    <w:rsid w:val="00DD3082"/>
    <w:rsid w:val="00E3592F"/>
    <w:rsid w:val="00E50495"/>
    <w:rsid w:val="00ED522E"/>
    <w:rsid w:val="00F5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B3A64B-9FBA-4D5B-9566-0FF727A8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D2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54A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288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F1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7D2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CD6804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F5521A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semiHidden/>
    <w:rsid w:val="00C13F19"/>
    <w:rPr>
      <w:rFonts w:ascii="Calibri" w:eastAsia="Times New Roman" w:hAnsi="Calibri" w:cs="Arial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C1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notenumber">
    <w:name w:val="footnotenumber"/>
    <w:rsid w:val="00C13F19"/>
  </w:style>
  <w:style w:type="character" w:customStyle="1" w:styleId="Heading2Char">
    <w:name w:val="Heading 2 Char"/>
    <w:link w:val="Heading2"/>
    <w:uiPriority w:val="9"/>
    <w:rsid w:val="0029454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E3592F"/>
  </w:style>
  <w:style w:type="character" w:customStyle="1" w:styleId="Heading3Char">
    <w:name w:val="Heading 3 Char"/>
    <w:link w:val="Heading3"/>
    <w:uiPriority w:val="9"/>
    <w:rsid w:val="006E2288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E22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2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E0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32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E0B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27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da.gov/regs2010/2010ADAStandards/2010ADAstandards.htm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uxburysystems.com/braillechart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familyconnect.org/info/education/braille-4018/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github.com/KitWallace/openscad/blob/master/braille.sc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a.gov/regs2010/2010ADAStandards/2010ADAstandards.htm" TargetMode="External"/><Relationship Id="rId23" Type="http://schemas.openxmlformats.org/officeDocument/2006/relationships/hyperlink" Target="http://v01pe.github.io/Text2Braille3d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da.gov/regs2010/2010ADAStandards/2010ADAstandards.htm" TargetMode="External"/><Relationship Id="rId22" Type="http://schemas.openxmlformats.org/officeDocument/2006/relationships/hyperlink" Target="http://www.thingiverse.com/thing:47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5B1A7-E6C8-4F95-BCBC-37C9D748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TSBVI</Company>
  <LinksUpToDate>false</LinksUpToDate>
  <CharactersWithSpaces>5107</CharactersWithSpaces>
  <SharedDoc>false</SharedDoc>
  <HLinks>
    <vt:vector size="48" baseType="variant">
      <vt:variant>
        <vt:i4>6684777</vt:i4>
      </vt:variant>
      <vt:variant>
        <vt:i4>51</vt:i4>
      </vt:variant>
      <vt:variant>
        <vt:i4>0</vt:i4>
      </vt:variant>
      <vt:variant>
        <vt:i4>5</vt:i4>
      </vt:variant>
      <vt:variant>
        <vt:lpwstr>https://github.com/KitWallace/openscad/blob/master/braille.scad</vt:lpwstr>
      </vt:variant>
      <vt:variant>
        <vt:lpwstr/>
      </vt:variant>
      <vt:variant>
        <vt:i4>8060989</vt:i4>
      </vt:variant>
      <vt:variant>
        <vt:i4>48</vt:i4>
      </vt:variant>
      <vt:variant>
        <vt:i4>0</vt:i4>
      </vt:variant>
      <vt:variant>
        <vt:i4>5</vt:i4>
      </vt:variant>
      <vt:variant>
        <vt:lpwstr>http://v01pe.github.io/Text2Braille3d/</vt:lpwstr>
      </vt:variant>
      <vt:variant>
        <vt:lpwstr/>
      </vt:variant>
      <vt:variant>
        <vt:i4>4522060</vt:i4>
      </vt:variant>
      <vt:variant>
        <vt:i4>45</vt:i4>
      </vt:variant>
      <vt:variant>
        <vt:i4>0</vt:i4>
      </vt:variant>
      <vt:variant>
        <vt:i4>5</vt:i4>
      </vt:variant>
      <vt:variant>
        <vt:lpwstr>http://www.thingiverse.com/thing:4758</vt:lpwstr>
      </vt:variant>
      <vt:variant>
        <vt:lpwstr/>
      </vt:variant>
      <vt:variant>
        <vt:i4>2424928</vt:i4>
      </vt:variant>
      <vt:variant>
        <vt:i4>42</vt:i4>
      </vt:variant>
      <vt:variant>
        <vt:i4>0</vt:i4>
      </vt:variant>
      <vt:variant>
        <vt:i4>5</vt:i4>
      </vt:variant>
      <vt:variant>
        <vt:lpwstr>http://www.duxburysystems.com/braillechart.asp</vt:lpwstr>
      </vt:variant>
      <vt:variant>
        <vt:lpwstr/>
      </vt:variant>
      <vt:variant>
        <vt:i4>2818151</vt:i4>
      </vt:variant>
      <vt:variant>
        <vt:i4>39</vt:i4>
      </vt:variant>
      <vt:variant>
        <vt:i4>0</vt:i4>
      </vt:variant>
      <vt:variant>
        <vt:i4>5</vt:i4>
      </vt:variant>
      <vt:variant>
        <vt:lpwstr>http://www.familyconnect.org/info/education/braille-4018/25</vt:lpwstr>
      </vt:variant>
      <vt:variant>
        <vt:lpwstr/>
      </vt:variant>
      <vt:variant>
        <vt:i4>4063352</vt:i4>
      </vt:variant>
      <vt:variant>
        <vt:i4>21</vt:i4>
      </vt:variant>
      <vt:variant>
        <vt:i4>0</vt:i4>
      </vt:variant>
      <vt:variant>
        <vt:i4>5</vt:i4>
      </vt:variant>
      <vt:variant>
        <vt:lpwstr>http://www.ada.gov/regs2010/2010ADAStandards/2010ADAstandards.htm</vt:lpwstr>
      </vt:variant>
      <vt:variant>
        <vt:lpwstr>mcenter</vt:lpwstr>
      </vt:variant>
      <vt:variant>
        <vt:i4>4063352</vt:i4>
      </vt:variant>
      <vt:variant>
        <vt:i4>18</vt:i4>
      </vt:variant>
      <vt:variant>
        <vt:i4>0</vt:i4>
      </vt:variant>
      <vt:variant>
        <vt:i4>5</vt:i4>
      </vt:variant>
      <vt:variant>
        <vt:lpwstr>http://www.ada.gov/regs2010/2010ADAStandards/2010ADAstandards.htm</vt:lpwstr>
      </vt:variant>
      <vt:variant>
        <vt:lpwstr>mcenter</vt:lpwstr>
      </vt:variant>
      <vt:variant>
        <vt:i4>4063352</vt:i4>
      </vt:variant>
      <vt:variant>
        <vt:i4>15</vt:i4>
      </vt:variant>
      <vt:variant>
        <vt:i4>0</vt:i4>
      </vt:variant>
      <vt:variant>
        <vt:i4>5</vt:i4>
      </vt:variant>
      <vt:variant>
        <vt:lpwstr>http://www.ada.gov/regs2010/2010ADAStandards/2010ADAstandards.htm</vt:lpwstr>
      </vt:variant>
      <vt:variant>
        <vt:lpwstr>mcenter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Allan</dc:creator>
  <cp:keywords/>
  <dc:description/>
  <cp:lastModifiedBy>Amaya Webster</cp:lastModifiedBy>
  <cp:revision>2</cp:revision>
  <cp:lastPrinted>2016-05-25T18:52:00Z</cp:lastPrinted>
  <dcterms:created xsi:type="dcterms:W3CDTF">2016-08-31T00:48:00Z</dcterms:created>
  <dcterms:modified xsi:type="dcterms:W3CDTF">2016-08-31T00:48:00Z</dcterms:modified>
</cp:coreProperties>
</file>